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D3" w:rsidRDefault="004D2CD3" w:rsidP="004D2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CD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71650" cy="1181162"/>
            <wp:effectExtent l="19050" t="0" r="0" b="0"/>
            <wp:docPr id="4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708" cy="118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DFB" w:rsidRDefault="008B5DFB" w:rsidP="004D2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DFB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Республике Адыгея предоставила </w:t>
      </w:r>
    </w:p>
    <w:p w:rsidR="004D2CD3" w:rsidRDefault="008B5DFB" w:rsidP="004D2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DFB">
        <w:rPr>
          <w:rFonts w:ascii="Times New Roman" w:hAnsi="Times New Roman" w:cs="Times New Roman"/>
          <w:b/>
          <w:sz w:val="28"/>
          <w:szCs w:val="28"/>
        </w:rPr>
        <w:t>свыше 2,8 тыс. кадастровых планов территорий</w:t>
      </w:r>
    </w:p>
    <w:p w:rsidR="008B5DFB" w:rsidRPr="008B5DFB" w:rsidRDefault="008B5DFB" w:rsidP="004D2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620" w:rsidRDefault="004D2CD3" w:rsidP="00B92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2019 года Кадастровая палата по Республике Адыгея предоставила свыше 2,8 тыс. кадастровых планов территорий.</w:t>
      </w:r>
    </w:p>
    <w:p w:rsidR="00B92620" w:rsidRDefault="00B92620" w:rsidP="00B92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D3">
        <w:rPr>
          <w:rFonts w:ascii="Times New Roman" w:hAnsi="Times New Roman" w:cs="Times New Roman"/>
          <w:sz w:val="28"/>
          <w:szCs w:val="28"/>
        </w:rPr>
        <w:t xml:space="preserve">Кадастровый план территории (КПТ) - это одна из форм предоставления сведений из ЕГРН. </w:t>
      </w:r>
      <w:r w:rsidR="008B5DFB">
        <w:rPr>
          <w:rFonts w:ascii="Times New Roman" w:hAnsi="Times New Roman" w:cs="Times New Roman"/>
          <w:sz w:val="28"/>
          <w:szCs w:val="28"/>
        </w:rPr>
        <w:t>КПТ п</w:t>
      </w:r>
      <w:r w:rsidRPr="004D2CD3">
        <w:rPr>
          <w:rFonts w:ascii="Times New Roman" w:hAnsi="Times New Roman" w:cs="Times New Roman"/>
          <w:sz w:val="28"/>
          <w:szCs w:val="28"/>
        </w:rPr>
        <w:t xml:space="preserve">редставляет собой тематический план кадастрового квартала (иной территории в его пределах), составленный на картографической основе, на </w:t>
      </w:r>
      <w:proofErr w:type="gramStart"/>
      <w:r w:rsidRPr="004D2CD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4D2CD3">
        <w:rPr>
          <w:rFonts w:ascii="Times New Roman" w:hAnsi="Times New Roman" w:cs="Times New Roman"/>
          <w:sz w:val="28"/>
          <w:szCs w:val="28"/>
        </w:rPr>
        <w:t xml:space="preserve"> в графической и текстовой форме воспроизводятся запрашиваемые сведения.</w:t>
      </w:r>
      <w:r w:rsidRPr="00F23D6E">
        <w:rPr>
          <w:rFonts w:ascii="Times New Roman" w:hAnsi="Times New Roman" w:cs="Times New Roman"/>
          <w:sz w:val="28"/>
          <w:szCs w:val="28"/>
        </w:rPr>
        <w:t xml:space="preserve"> </w:t>
      </w:r>
      <w:r w:rsidRPr="004D2CD3">
        <w:rPr>
          <w:rFonts w:ascii="Times New Roman" w:hAnsi="Times New Roman" w:cs="Times New Roman"/>
          <w:sz w:val="28"/>
          <w:szCs w:val="28"/>
        </w:rPr>
        <w:t>Кадастровый план территории включает чертежи, планы земельных участков, объектов капитального строительства, границы которых установлены.</w:t>
      </w:r>
    </w:p>
    <w:p w:rsidR="004D2CD3" w:rsidRDefault="002B1467" w:rsidP="004D2C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8B5DFB">
        <w:rPr>
          <w:rFonts w:ascii="Times New Roman" w:hAnsi="Times New Roman" w:cs="Times New Roman"/>
          <w:sz w:val="28"/>
          <w:szCs w:val="28"/>
        </w:rPr>
        <w:t>пояснил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CD3">
        <w:rPr>
          <w:rFonts w:ascii="Times New Roman" w:hAnsi="Times New Roman" w:cs="Times New Roman"/>
          <w:sz w:val="28"/>
          <w:szCs w:val="28"/>
        </w:rPr>
        <w:t xml:space="preserve">начальник отдела подготовки сведений </w:t>
      </w:r>
      <w:r>
        <w:rPr>
          <w:rFonts w:ascii="Times New Roman" w:hAnsi="Times New Roman" w:cs="Times New Roman"/>
          <w:sz w:val="28"/>
          <w:szCs w:val="28"/>
        </w:rPr>
        <w:t xml:space="preserve">Азамат Агержаноков </w:t>
      </w:r>
      <w:r w:rsidR="008B5DFB">
        <w:rPr>
          <w:rFonts w:ascii="Times New Roman" w:hAnsi="Times New Roman" w:cs="Times New Roman"/>
          <w:sz w:val="28"/>
          <w:szCs w:val="28"/>
        </w:rPr>
        <w:t xml:space="preserve">– </w:t>
      </w:r>
      <w:r w:rsidR="008B5DFB" w:rsidRPr="008B5DFB">
        <w:rPr>
          <w:rFonts w:ascii="Times New Roman" w:hAnsi="Times New Roman" w:cs="Times New Roman"/>
          <w:i/>
          <w:sz w:val="28"/>
          <w:szCs w:val="28"/>
        </w:rPr>
        <w:t>«</w:t>
      </w:r>
      <w:r w:rsidR="00B92620" w:rsidRPr="008B5DFB">
        <w:rPr>
          <w:rFonts w:ascii="Times New Roman" w:hAnsi="Times New Roman" w:cs="Times New Roman"/>
          <w:i/>
          <w:sz w:val="28"/>
          <w:szCs w:val="28"/>
        </w:rPr>
        <w:t>В</w:t>
      </w:r>
      <w:r w:rsidR="00B92620" w:rsidRPr="008B5DFB">
        <w:rPr>
          <w:rFonts w:ascii="Times New Roman" w:hAnsi="Times New Roman" w:cs="Times New Roman"/>
          <w:i/>
          <w:sz w:val="28"/>
          <w:szCs w:val="28"/>
        </w:rPr>
        <w:t xml:space="preserve"> КПТ отражаются сведения об учтенных объектах недвижимости, в том числе сведения ЕГРН об объектах недвижимости, которые до 1 марта 2022 носят временный характер. Сведения о прекративших существование объектах недвижимости, зонах, территориях и границах не отражаются</w:t>
      </w:r>
      <w:r w:rsidR="008B5DFB" w:rsidRPr="008B5DFB">
        <w:rPr>
          <w:rFonts w:ascii="Times New Roman" w:hAnsi="Times New Roman" w:cs="Times New Roman"/>
          <w:i/>
          <w:sz w:val="28"/>
          <w:szCs w:val="28"/>
        </w:rPr>
        <w:t>»</w:t>
      </w:r>
      <w:r w:rsidR="00B92620" w:rsidRPr="008B5DFB">
        <w:rPr>
          <w:rFonts w:ascii="Times New Roman" w:hAnsi="Times New Roman" w:cs="Times New Roman"/>
          <w:i/>
          <w:sz w:val="28"/>
          <w:szCs w:val="28"/>
        </w:rPr>
        <w:t>.</w:t>
      </w:r>
    </w:p>
    <w:p w:rsidR="008B5DFB" w:rsidRPr="004D2CD3" w:rsidRDefault="008B5DFB" w:rsidP="008B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КПТ</w:t>
      </w:r>
      <w:r w:rsidRPr="00862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862C93">
        <w:rPr>
          <w:rFonts w:ascii="Times New Roman" w:hAnsi="Times New Roman" w:cs="Times New Roman"/>
          <w:sz w:val="28"/>
          <w:szCs w:val="28"/>
        </w:rPr>
        <w:t xml:space="preserve">, обратившись в любой офис приема и выдачи документов МФЦ, либо воспользовавшись электронными сервисами на </w:t>
      </w:r>
      <w:hyperlink r:id="rId5" w:history="1">
        <w:r w:rsidRPr="00862C93">
          <w:rPr>
            <w:rStyle w:val="a5"/>
            <w:rFonts w:ascii="Times New Roman" w:hAnsi="Times New Roman" w:cs="Times New Roman"/>
            <w:sz w:val="28"/>
            <w:szCs w:val="28"/>
          </w:rPr>
          <w:t>официальном портале Росреестра</w:t>
        </w:r>
      </w:hyperlink>
      <w:r>
        <w:t>.</w:t>
      </w:r>
    </w:p>
    <w:p w:rsidR="004D2CD3" w:rsidRPr="004D2CD3" w:rsidRDefault="004D2CD3" w:rsidP="004D2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D3">
        <w:rPr>
          <w:rFonts w:ascii="Times New Roman" w:hAnsi="Times New Roman" w:cs="Times New Roman"/>
          <w:sz w:val="28"/>
          <w:szCs w:val="28"/>
        </w:rPr>
        <w:t>При подаче запроса на получение сведений формируется платежный документ, содержащий уникальный идентификатор начислений (УИН).</w:t>
      </w:r>
    </w:p>
    <w:p w:rsidR="006C11F6" w:rsidRDefault="008B5DFB" w:rsidP="008B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предоставление сведений</w:t>
      </w:r>
      <w:r w:rsidR="00F12EA1">
        <w:rPr>
          <w:rFonts w:ascii="Times New Roman" w:hAnsi="Times New Roman" w:cs="Times New Roman"/>
          <w:sz w:val="28"/>
          <w:szCs w:val="28"/>
        </w:rPr>
        <w:t xml:space="preserve"> из ЕГРН в </w:t>
      </w:r>
      <w:proofErr w:type="gramStart"/>
      <w:r w:rsidR="00F12EA1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F12EA1">
        <w:rPr>
          <w:rFonts w:ascii="Times New Roman" w:hAnsi="Times New Roman" w:cs="Times New Roman"/>
          <w:sz w:val="28"/>
          <w:szCs w:val="28"/>
        </w:rPr>
        <w:t xml:space="preserve"> КПТ </w:t>
      </w:r>
      <w:r>
        <w:rPr>
          <w:rFonts w:ascii="Times New Roman" w:hAnsi="Times New Roman" w:cs="Times New Roman"/>
          <w:sz w:val="28"/>
          <w:szCs w:val="28"/>
        </w:rPr>
        <w:t>установлена</w:t>
      </w:r>
      <w:r w:rsidR="00F12EA1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213E">
        <w:rPr>
          <w:rFonts w:ascii="Times New Roman" w:hAnsi="Times New Roman" w:cs="Times New Roman"/>
          <w:sz w:val="28"/>
          <w:szCs w:val="28"/>
        </w:rPr>
        <w:t>.</w:t>
      </w:r>
    </w:p>
    <w:p w:rsidR="006C11F6" w:rsidRDefault="006C11F6" w:rsidP="006C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D2CD3" w:rsidRPr="004D2CD3">
        <w:rPr>
          <w:rFonts w:ascii="Times New Roman" w:hAnsi="Times New Roman" w:cs="Times New Roman"/>
          <w:sz w:val="28"/>
          <w:szCs w:val="28"/>
        </w:rPr>
        <w:t xml:space="preserve"> бумажном </w:t>
      </w:r>
      <w:proofErr w:type="gramStart"/>
      <w:r w:rsidR="004D2CD3" w:rsidRPr="004D2CD3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4D2CD3" w:rsidRPr="004D2CD3">
        <w:rPr>
          <w:rFonts w:ascii="Times New Roman" w:hAnsi="Times New Roman" w:cs="Times New Roman"/>
          <w:sz w:val="28"/>
          <w:szCs w:val="28"/>
        </w:rPr>
        <w:t xml:space="preserve">: </w:t>
      </w:r>
      <w:r w:rsidR="00C4213E">
        <w:rPr>
          <w:rFonts w:ascii="Times New Roman" w:hAnsi="Times New Roman" w:cs="Times New Roman"/>
          <w:sz w:val="28"/>
          <w:szCs w:val="28"/>
        </w:rPr>
        <w:t xml:space="preserve">1 </w:t>
      </w:r>
      <w:r w:rsidR="004D2CD3" w:rsidRPr="004D2CD3">
        <w:rPr>
          <w:rFonts w:ascii="Times New Roman" w:hAnsi="Times New Roman" w:cs="Times New Roman"/>
          <w:sz w:val="28"/>
          <w:szCs w:val="28"/>
        </w:rPr>
        <w:t xml:space="preserve">500 руб. - для </w:t>
      </w:r>
      <w:r w:rsidR="00F12EA1">
        <w:rPr>
          <w:rFonts w:ascii="Times New Roman" w:hAnsi="Times New Roman" w:cs="Times New Roman"/>
          <w:sz w:val="28"/>
          <w:szCs w:val="28"/>
        </w:rPr>
        <w:t>физических лиц</w:t>
      </w:r>
      <w:r w:rsidR="004D2CD3" w:rsidRPr="004D2CD3">
        <w:rPr>
          <w:rFonts w:ascii="Times New Roman" w:hAnsi="Times New Roman" w:cs="Times New Roman"/>
          <w:sz w:val="28"/>
          <w:szCs w:val="28"/>
        </w:rPr>
        <w:t xml:space="preserve">, </w:t>
      </w:r>
      <w:r w:rsidR="00C4213E">
        <w:rPr>
          <w:rFonts w:ascii="Times New Roman" w:hAnsi="Times New Roman" w:cs="Times New Roman"/>
          <w:sz w:val="28"/>
          <w:szCs w:val="28"/>
        </w:rPr>
        <w:t>4</w:t>
      </w:r>
      <w:r w:rsidR="004D2CD3" w:rsidRPr="004D2CD3">
        <w:rPr>
          <w:rFonts w:ascii="Times New Roman" w:hAnsi="Times New Roman" w:cs="Times New Roman"/>
          <w:sz w:val="28"/>
          <w:szCs w:val="28"/>
        </w:rPr>
        <w:t xml:space="preserve"> 500 руб. - для </w:t>
      </w:r>
      <w:r w:rsidR="00C4213E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  <w:r w:rsidR="004D2CD3" w:rsidRPr="004D2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71E" w:rsidRDefault="006C11F6" w:rsidP="006C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CD3" w:rsidRPr="004D2CD3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gramStart"/>
      <w:r w:rsidR="004D2CD3" w:rsidRPr="004D2CD3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4D2CD3" w:rsidRPr="004D2CD3">
        <w:rPr>
          <w:rFonts w:ascii="Times New Roman" w:hAnsi="Times New Roman" w:cs="Times New Roman"/>
          <w:sz w:val="28"/>
          <w:szCs w:val="28"/>
        </w:rPr>
        <w:t xml:space="preserve">: </w:t>
      </w:r>
      <w:r w:rsidR="00C4213E" w:rsidRPr="004D2CD3">
        <w:rPr>
          <w:rFonts w:ascii="Times New Roman" w:hAnsi="Times New Roman" w:cs="Times New Roman"/>
          <w:sz w:val="28"/>
          <w:szCs w:val="28"/>
        </w:rPr>
        <w:t>300 руб</w:t>
      </w:r>
      <w:r w:rsidR="004D2CD3" w:rsidRPr="004D2CD3">
        <w:rPr>
          <w:rFonts w:ascii="Times New Roman" w:hAnsi="Times New Roman" w:cs="Times New Roman"/>
          <w:sz w:val="28"/>
          <w:szCs w:val="28"/>
        </w:rPr>
        <w:t xml:space="preserve">. - </w:t>
      </w:r>
      <w:r w:rsidR="00C4213E" w:rsidRPr="004D2CD3">
        <w:rPr>
          <w:rFonts w:ascii="Times New Roman" w:hAnsi="Times New Roman" w:cs="Times New Roman"/>
          <w:sz w:val="28"/>
          <w:szCs w:val="28"/>
        </w:rPr>
        <w:t xml:space="preserve">для </w:t>
      </w:r>
      <w:r w:rsidR="00C4213E">
        <w:rPr>
          <w:rFonts w:ascii="Times New Roman" w:hAnsi="Times New Roman" w:cs="Times New Roman"/>
          <w:sz w:val="28"/>
          <w:szCs w:val="28"/>
        </w:rPr>
        <w:t>физических лиц</w:t>
      </w:r>
      <w:r w:rsidR="004D2CD3" w:rsidRPr="004D2CD3">
        <w:rPr>
          <w:rFonts w:ascii="Times New Roman" w:hAnsi="Times New Roman" w:cs="Times New Roman"/>
          <w:sz w:val="28"/>
          <w:szCs w:val="28"/>
        </w:rPr>
        <w:t xml:space="preserve">, </w:t>
      </w:r>
      <w:r w:rsidR="008B5DFB">
        <w:rPr>
          <w:rFonts w:ascii="Times New Roman" w:hAnsi="Times New Roman" w:cs="Times New Roman"/>
          <w:sz w:val="28"/>
          <w:szCs w:val="28"/>
        </w:rPr>
        <w:t>6</w:t>
      </w:r>
      <w:r w:rsidR="004D2CD3" w:rsidRPr="004D2CD3">
        <w:rPr>
          <w:rFonts w:ascii="Times New Roman" w:hAnsi="Times New Roman" w:cs="Times New Roman"/>
          <w:sz w:val="28"/>
          <w:szCs w:val="28"/>
        </w:rPr>
        <w:t xml:space="preserve">00 руб. - </w:t>
      </w:r>
      <w:r w:rsidRPr="004D2CD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="004D2CD3" w:rsidRPr="004D2CD3">
        <w:rPr>
          <w:rFonts w:ascii="Times New Roman" w:hAnsi="Times New Roman" w:cs="Times New Roman"/>
          <w:sz w:val="28"/>
          <w:szCs w:val="28"/>
        </w:rPr>
        <w:t>.</w:t>
      </w:r>
    </w:p>
    <w:p w:rsidR="00B92620" w:rsidRPr="001D177F" w:rsidRDefault="00B92620" w:rsidP="00B92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на сегодняшний день,</w:t>
      </w:r>
      <w:r w:rsidRPr="004346CE">
        <w:rPr>
          <w:rFonts w:ascii="Times New Roman" w:hAnsi="Times New Roman" w:cs="Times New Roman"/>
          <w:sz w:val="28"/>
          <w:szCs w:val="28"/>
        </w:rPr>
        <w:t xml:space="preserve"> существует возможность курьерской доставки заявителям запросов о предоставлении сведений, содержащихся в ЕГРН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4346CE">
        <w:rPr>
          <w:rFonts w:ascii="Times New Roman" w:hAnsi="Times New Roman" w:cs="Times New Roman"/>
          <w:sz w:val="28"/>
          <w:szCs w:val="28"/>
        </w:rPr>
        <w:t xml:space="preserve"> документов, выданных по результатам рассмотрения запросов о предоставлении сведений, содержащихся в ЕГРН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4389">
        <w:rPr>
          <w:rFonts w:ascii="Times New Roman" w:hAnsi="Times New Roman" w:cs="Times New Roman"/>
          <w:sz w:val="28"/>
          <w:szCs w:val="28"/>
        </w:rPr>
        <w:t xml:space="preserve"> </w:t>
      </w:r>
      <w:r w:rsidRPr="00103CFA">
        <w:rPr>
          <w:rFonts w:ascii="Times New Roman" w:hAnsi="Times New Roman" w:cs="Times New Roman"/>
          <w:sz w:val="28"/>
          <w:szCs w:val="28"/>
        </w:rPr>
        <w:t>Узнать о порядке</w:t>
      </w:r>
      <w:r w:rsidRPr="00226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Pr="00103CFA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о территории предоставления услуги </w:t>
      </w:r>
      <w:r w:rsidRPr="00103CFA">
        <w:rPr>
          <w:rFonts w:ascii="Times New Roman" w:hAnsi="Times New Roman" w:cs="Times New Roman"/>
          <w:sz w:val="28"/>
          <w:szCs w:val="28"/>
        </w:rPr>
        <w:t xml:space="preserve">можно по телефону: </w:t>
      </w:r>
      <w:r w:rsidRPr="00527C91">
        <w:rPr>
          <w:rFonts w:ascii="Times New Roman" w:hAnsi="Times New Roman" w:cs="Times New Roman"/>
          <w:sz w:val="28"/>
          <w:szCs w:val="28"/>
        </w:rPr>
        <w:t>88772593046(2227)</w:t>
      </w:r>
      <w:r w:rsidRPr="00103CFA">
        <w:rPr>
          <w:rFonts w:ascii="Times New Roman" w:hAnsi="Times New Roman" w:cs="Times New Roman"/>
          <w:sz w:val="28"/>
          <w:szCs w:val="28"/>
        </w:rPr>
        <w:t xml:space="preserve">, либо по электронной почте: </w:t>
      </w:r>
      <w:proofErr w:type="spellStart"/>
      <w:r w:rsidRPr="00D33DE6">
        <w:rPr>
          <w:rFonts w:ascii="Times New Roman" w:hAnsi="Times New Roman" w:cs="Times New Roman"/>
          <w:sz w:val="28"/>
          <w:szCs w:val="28"/>
          <w:lang w:val="en-US"/>
        </w:rPr>
        <w:t>dostavka</w:t>
      </w:r>
      <w:proofErr w:type="spellEnd"/>
      <w:r w:rsidRPr="00D33DE6">
        <w:rPr>
          <w:rFonts w:ascii="Times New Roman" w:hAnsi="Times New Roman" w:cs="Times New Roman"/>
          <w:sz w:val="28"/>
          <w:szCs w:val="28"/>
        </w:rPr>
        <w:t>@01.</w:t>
      </w:r>
      <w:r w:rsidRPr="00D33DE6">
        <w:rPr>
          <w:rFonts w:ascii="Times New Roman" w:hAnsi="Times New Roman" w:cs="Times New Roman"/>
          <w:sz w:val="28"/>
          <w:szCs w:val="28"/>
          <w:lang w:val="en-US"/>
        </w:rPr>
        <w:t>kadastr</w:t>
      </w:r>
      <w:r w:rsidRPr="00D33DE6">
        <w:rPr>
          <w:rFonts w:ascii="Times New Roman" w:hAnsi="Times New Roman" w:cs="Times New Roman"/>
          <w:sz w:val="28"/>
          <w:szCs w:val="28"/>
        </w:rPr>
        <w:t>.</w:t>
      </w:r>
      <w:r w:rsidRPr="00D33DE6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620" w:rsidRDefault="00B92620" w:rsidP="00B92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620" w:rsidRPr="004D2CD3" w:rsidRDefault="00B92620" w:rsidP="004D2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2620" w:rsidRPr="004D2CD3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2CD3"/>
    <w:rsid w:val="001A671E"/>
    <w:rsid w:val="002B1467"/>
    <w:rsid w:val="0048517C"/>
    <w:rsid w:val="004D2CD3"/>
    <w:rsid w:val="00550052"/>
    <w:rsid w:val="006C11F6"/>
    <w:rsid w:val="007D4A98"/>
    <w:rsid w:val="008B5DFB"/>
    <w:rsid w:val="009B248D"/>
    <w:rsid w:val="00B92620"/>
    <w:rsid w:val="00BA7989"/>
    <w:rsid w:val="00C4213E"/>
    <w:rsid w:val="00D66E83"/>
    <w:rsid w:val="00F12EA1"/>
    <w:rsid w:val="00F2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C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26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</cp:revision>
  <dcterms:created xsi:type="dcterms:W3CDTF">2019-08-20T06:18:00Z</dcterms:created>
  <dcterms:modified xsi:type="dcterms:W3CDTF">2019-08-20T07:47:00Z</dcterms:modified>
</cp:coreProperties>
</file>